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014B" w14:textId="2A95BC62" w:rsidR="007147A5" w:rsidRPr="007147A5" w:rsidRDefault="007147A5" w:rsidP="007147A5"/>
    <w:p w14:paraId="5FDD8997" w14:textId="0298177F" w:rsidR="007147A5" w:rsidRPr="007147A5" w:rsidRDefault="007147A5" w:rsidP="007147A5">
      <w:pPr>
        <w:jc w:val="center"/>
      </w:pPr>
      <w:r w:rsidRPr="007147A5">
        <w:rPr>
          <w:b/>
          <w:bCs/>
        </w:rPr>
        <w:t>ADAPTAČNÍ PROGRAM K NÁSTUPU DO D</w:t>
      </w:r>
      <w:r>
        <w:rPr>
          <w:b/>
          <w:bCs/>
        </w:rPr>
        <w:t>ětské skupiny Berušky</w:t>
      </w:r>
    </w:p>
    <w:p w14:paraId="50F43CB2" w14:textId="4502DEAD" w:rsidR="007147A5" w:rsidRPr="007147A5" w:rsidRDefault="007147A5" w:rsidP="007147A5">
      <w:pPr>
        <w:jc w:val="center"/>
      </w:pPr>
      <w:r>
        <w:rPr>
          <w:b/>
          <w:bCs/>
        </w:rPr>
        <w:t>Záchlumí č.p. 1, Záchlumí, 349 01</w:t>
      </w:r>
    </w:p>
    <w:p w14:paraId="44C96682" w14:textId="1FCA1198" w:rsidR="007147A5" w:rsidRPr="007147A5" w:rsidRDefault="00672191" w:rsidP="007147A5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1EC4C9" wp14:editId="7CAACF6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94030" cy="494030"/>
            <wp:effectExtent l="0" t="0" r="1270" b="1270"/>
            <wp:wrapTopAndBottom/>
            <wp:docPr id="17919730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47A5" w:rsidRPr="007147A5">
        <w:rPr>
          <w:b/>
          <w:bCs/>
        </w:rPr>
        <w:t xml:space="preserve">Poskytovatel </w:t>
      </w:r>
      <w:r w:rsidR="007147A5">
        <w:rPr>
          <w:b/>
          <w:bCs/>
        </w:rPr>
        <w:t>mateřská škola Záchlumí, okres Tachov, příspěvková organizace</w:t>
      </w:r>
    </w:p>
    <w:p w14:paraId="107F01F8" w14:textId="40EC65A2" w:rsidR="007147A5" w:rsidRDefault="007147A5" w:rsidP="007147A5">
      <w:pPr>
        <w:jc w:val="center"/>
        <w:rPr>
          <w:b/>
          <w:bCs/>
        </w:rPr>
      </w:pPr>
      <w:r w:rsidRPr="007147A5">
        <w:rPr>
          <w:b/>
          <w:bCs/>
        </w:rPr>
        <w:t xml:space="preserve">Dětská skupina zajišťuje primárně péči o děti ve věku od </w:t>
      </w:r>
      <w:r>
        <w:rPr>
          <w:b/>
          <w:bCs/>
        </w:rPr>
        <w:t xml:space="preserve">13 měsíců </w:t>
      </w:r>
      <w:r w:rsidRPr="007147A5">
        <w:rPr>
          <w:b/>
          <w:bCs/>
        </w:rPr>
        <w:t xml:space="preserve">do </w:t>
      </w:r>
      <w:r>
        <w:rPr>
          <w:b/>
          <w:bCs/>
        </w:rPr>
        <w:t>5</w:t>
      </w:r>
      <w:r w:rsidRPr="007147A5">
        <w:rPr>
          <w:b/>
          <w:bCs/>
        </w:rPr>
        <w:t xml:space="preserve"> let. Adaptační plán tedy zohledňuje nástupní věk dítěte </w:t>
      </w:r>
      <w:r>
        <w:rPr>
          <w:b/>
          <w:bCs/>
        </w:rPr>
        <w:t>13 měsíců</w:t>
      </w:r>
      <w:r w:rsidRPr="007147A5">
        <w:rPr>
          <w:b/>
          <w:bCs/>
        </w:rPr>
        <w:t xml:space="preserve"> – </w:t>
      </w:r>
      <w:r>
        <w:rPr>
          <w:b/>
          <w:bCs/>
        </w:rPr>
        <w:t>5 let</w:t>
      </w:r>
      <w:r w:rsidRPr="007147A5">
        <w:rPr>
          <w:b/>
          <w:bCs/>
        </w:rPr>
        <w:t>.</w:t>
      </w:r>
    </w:p>
    <w:p w14:paraId="6934C68A" w14:textId="77777777" w:rsidR="007147A5" w:rsidRPr="007147A5" w:rsidRDefault="007147A5" w:rsidP="007147A5">
      <w:pPr>
        <w:jc w:val="center"/>
      </w:pPr>
    </w:p>
    <w:p w14:paraId="737B4641" w14:textId="4803DC2E" w:rsidR="007147A5" w:rsidRPr="007147A5" w:rsidRDefault="007147A5" w:rsidP="007147A5">
      <w:pPr>
        <w:jc w:val="center"/>
      </w:pPr>
      <w:r w:rsidRPr="007147A5">
        <w:rPr>
          <w:b/>
          <w:bCs/>
        </w:rPr>
        <w:t>Příprava dítěte na nástup do DS</w:t>
      </w:r>
    </w:p>
    <w:p w14:paraId="5B433089" w14:textId="3704358C" w:rsidR="007147A5" w:rsidRPr="007147A5" w:rsidRDefault="007147A5" w:rsidP="007147A5">
      <w:pPr>
        <w:spacing w:line="360" w:lineRule="auto"/>
        <w:jc w:val="both"/>
      </w:pPr>
      <w:r w:rsidRPr="007147A5">
        <w:t>Nástup dítěte do dětské skupiny je velkou změnou nejen pro dítě, ale i pro vás rodiče. Je</w:t>
      </w:r>
      <w:r>
        <w:t> </w:t>
      </w:r>
      <w:r w:rsidRPr="007147A5">
        <w:t>pochopitelné, že ze začátku můžete přicházet do dětské skupiny s jistou mírou nejistoty a obav. Je i pravděpodobné, že dítě s nástupem do dětské skupiny zažije i první odloučení od rodič</w:t>
      </w:r>
      <w:r>
        <w:t>ů</w:t>
      </w:r>
      <w:r w:rsidRPr="007147A5">
        <w:t>. Proto je důležité, aby dítě prošlo adaptačním procesem, ve kterém mají svou nezastupitelnou pozici a</w:t>
      </w:r>
      <w:r>
        <w:t> </w:t>
      </w:r>
      <w:r w:rsidRPr="007147A5">
        <w:t xml:space="preserve">vliv </w:t>
      </w:r>
      <w:r>
        <w:t>jak</w:t>
      </w:r>
      <w:r w:rsidRPr="007147A5">
        <w:t xml:space="preserve"> rodiče</w:t>
      </w:r>
      <w:r>
        <w:t xml:space="preserve">, tak </w:t>
      </w:r>
      <w:r w:rsidRPr="007147A5">
        <w:t>pečující</w:t>
      </w:r>
      <w:r w:rsidRPr="007147A5">
        <w:t xml:space="preserve"> osoby. </w:t>
      </w:r>
    </w:p>
    <w:p w14:paraId="3BA9DA9A" w14:textId="151D1184" w:rsidR="007147A5" w:rsidRPr="007147A5" w:rsidRDefault="007147A5" w:rsidP="007147A5">
      <w:pPr>
        <w:jc w:val="center"/>
      </w:pPr>
      <w:r w:rsidRPr="007147A5">
        <w:rPr>
          <w:b/>
          <w:bCs/>
        </w:rPr>
        <w:t>Adaptační období</w:t>
      </w:r>
    </w:p>
    <w:p w14:paraId="7E340FD2" w14:textId="6A5EFE34" w:rsidR="007147A5" w:rsidRPr="007147A5" w:rsidRDefault="007147A5" w:rsidP="007147A5">
      <w:pPr>
        <w:spacing w:line="360" w:lineRule="auto"/>
        <w:jc w:val="both"/>
      </w:pPr>
      <w:r w:rsidRPr="007147A5">
        <w:t>Adaptačním obdobím rozumíme období nástupu dítěte do dětské skupiny, kde se dítě seznamuje s fungováním zařízení, jeho prostředím a osvojuje si základní pravidla a také si postupně zvyká na</w:t>
      </w:r>
      <w:r>
        <w:t> </w:t>
      </w:r>
      <w:r w:rsidRPr="007147A5">
        <w:t>odloučení od rodičů. Pro dítě je důležité vědět, že pobyt v dětské skupině je časově omezen a</w:t>
      </w:r>
      <w:r>
        <w:t> </w:t>
      </w:r>
      <w:r w:rsidRPr="007147A5">
        <w:t xml:space="preserve">rodiče si jej vždy vyzvednou. Toto období může trvat u dětí různě dlouho, obecně se uvádí doba mezi cca 4 týdny až 3 měsíci, jeho trvání je závislé na osobnostních faktorech dítěte, přístupu rodičů a pečujících osob. Výsledkem úspěšné adaptace dítěte na dětskou skupinu se projevuje tím, že dítě zvládá pobyt v dětské skupině, je zde spokojené, rozvíjí své schopnosti a dovednosti, tvoří si vazby s pečujícími osobami a dalšími dětmi. </w:t>
      </w:r>
    </w:p>
    <w:p w14:paraId="2E4FEF3D" w14:textId="594AF60B" w:rsidR="007147A5" w:rsidRPr="007147A5" w:rsidRDefault="007147A5" w:rsidP="007147A5">
      <w:pPr>
        <w:jc w:val="center"/>
      </w:pPr>
      <w:r w:rsidRPr="007147A5">
        <w:rPr>
          <w:b/>
          <w:bCs/>
        </w:rPr>
        <w:t>Dobré rady pro rodiče:</w:t>
      </w:r>
    </w:p>
    <w:p w14:paraId="4B99CC0E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• Vezměte na vědomí, že míra obav, strachu je u vašeho dítěte zcela v pořádku a svědčí to o jeho dostatečném naplňování jeho potřeb ze strany vás rodičů a také z jeho citové vazby k vám. </w:t>
      </w:r>
    </w:p>
    <w:p w14:paraId="66360735" w14:textId="161C4013" w:rsidR="007147A5" w:rsidRPr="007147A5" w:rsidRDefault="007147A5" w:rsidP="007147A5">
      <w:pPr>
        <w:spacing w:line="360" w:lineRule="auto"/>
        <w:jc w:val="both"/>
      </w:pPr>
      <w:r w:rsidRPr="007147A5">
        <w:t xml:space="preserve">• Neplánujte nebo alespoň o tom před dítětem nemluvte v době nástupu dítěte do dětské skupiny o dalších významných změnách v rodině </w:t>
      </w:r>
      <w:r>
        <w:t xml:space="preserve">- </w:t>
      </w:r>
      <w:r w:rsidRPr="007147A5">
        <w:t xml:space="preserve">např. nástup do zaměstnání v úplně stejný termín, narození sourozence apod.- dítě by mohlo všechny změny těžce zvládat a adaptace by probíhala delší dobu. </w:t>
      </w:r>
    </w:p>
    <w:p w14:paraId="41BF5917" w14:textId="77777777" w:rsidR="007147A5" w:rsidRPr="007147A5" w:rsidRDefault="007147A5" w:rsidP="007147A5">
      <w:pPr>
        <w:spacing w:line="360" w:lineRule="auto"/>
        <w:jc w:val="both"/>
      </w:pPr>
      <w:r w:rsidRPr="007147A5">
        <w:lastRenderedPageBreak/>
        <w:t xml:space="preserve">• Na nástupu dítěte do dětské skupiny pracujte s dostatečným časovým předstihem ještě před samotným zahájením docházky. S dítětem si povídejte o dětské skupině, o tom, jak to v ní chodí apod. Pokud je to možné, spolu s ním dětskou skupinu navštivte, aby dítě mělo konkrétní představu, co to dětská skupina je. Vždy ujišťujte dítě, že si pro něj opět přijdete. </w:t>
      </w:r>
    </w:p>
    <w:p w14:paraId="26876959" w14:textId="4C2074A5" w:rsidR="007147A5" w:rsidRPr="007147A5" w:rsidRDefault="007147A5" w:rsidP="007147A5">
      <w:pPr>
        <w:spacing w:line="360" w:lineRule="auto"/>
        <w:jc w:val="both"/>
      </w:pPr>
      <w:r w:rsidRPr="007147A5">
        <w:t>• Věnujte podobný čas i sobě, i vy rodiče se potřebujete na tuto změnu dostatečně připravit a své rozhodnutí vnímat jako správné. Pokud si je rodič nejistý, nedůvěřuje pečujícím osobám, dítě to z</w:t>
      </w:r>
      <w:r>
        <w:t> </w:t>
      </w:r>
      <w:r w:rsidRPr="007147A5">
        <w:t xml:space="preserve">něj vycítí, a může se třeba bát jít do dětské skupiny (maminka má strach, tak já taky), a tyto pocity určitě u dítěte nechceme vyvolat. </w:t>
      </w:r>
    </w:p>
    <w:p w14:paraId="33E1322E" w14:textId="77777777" w:rsidR="007147A5" w:rsidRPr="007147A5" w:rsidRDefault="007147A5" w:rsidP="007147A5">
      <w:pPr>
        <w:pStyle w:val="Odstavecseseznamem"/>
        <w:spacing w:line="360" w:lineRule="auto"/>
        <w:ind w:left="0"/>
        <w:jc w:val="both"/>
      </w:pPr>
      <w:r w:rsidRPr="007147A5">
        <w:t xml:space="preserve">Myslete na to, že adaptace vašeho dítěte je individuální proces, každé dítě si může zvykat různou dobu, překonávat různé počáteční potíže. Důležité je vědět, že adaptační období může trvat 1 až 3 měsíce, a to při pravidelném docházení dítěte do dětské skupiny. Pokud dítě dochází do dětské skupiny například pouze 2 dny v týdnu a do toho je každý druhý týden nemocné, adaptační proces se prodlužuje. Neměli byste tudíž dělat předčasné závěry a možné adaptační problémy porovnávat se zkušenostmi jiných rodičů. </w:t>
      </w:r>
    </w:p>
    <w:p w14:paraId="614EE70D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• Pro rodiče je důležité vnímat změny v chování dítěte, komunikovat s dítětem, ne každé dítě reaguje na odloučení a stres pláčem. Další projevy v adaptačním procesu mohou být nechutenství, změny v komunikační potřebě, uzavření se do sebe, strhávání pozornosti na sebe. Vše je nutné konzultovat s pečujícími osobami, aby mohly dát dítěti tu správnou podporu a ulehčit proces adaptace. </w:t>
      </w:r>
    </w:p>
    <w:p w14:paraId="232BF6C5" w14:textId="69C774B2" w:rsidR="007147A5" w:rsidRPr="007147A5" w:rsidRDefault="007147A5" w:rsidP="007147A5">
      <w:pPr>
        <w:spacing w:line="360" w:lineRule="auto"/>
        <w:jc w:val="both"/>
      </w:pPr>
      <w:r w:rsidRPr="007147A5">
        <w:t xml:space="preserve">• Základem zvládnutí adaptačního období je intenzivní komunikace rodiny a pečujících osob dětské skupiny, zpětná vazba a hledání individuálních řešení. </w:t>
      </w:r>
    </w:p>
    <w:p w14:paraId="68A6AA4C" w14:textId="77777777" w:rsidR="007147A5" w:rsidRPr="007147A5" w:rsidRDefault="007147A5" w:rsidP="007147A5">
      <w:r w:rsidRPr="007147A5">
        <w:rPr>
          <w:b/>
          <w:bCs/>
        </w:rPr>
        <w:t xml:space="preserve">Desatero pro snadnější vstup do dětské skupiny </w:t>
      </w:r>
    </w:p>
    <w:p w14:paraId="5CE0116E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1. Mluvte s dítětem o tom, jak to v DS vypadá a co ho čeká. </w:t>
      </w:r>
    </w:p>
    <w:p w14:paraId="1B09916A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2. Zvykejte ho na odloučení. Při odchodu láskyplně a s jistotou řekněte, že odcházíte, ale ujistěte dítě, že se vrátíte. Dítě potřebuje vědět, že se na vás může spolehnout. Dodržování všech slibů, které dítěti dáme, je velmi důležité. </w:t>
      </w:r>
    </w:p>
    <w:p w14:paraId="591C4AED" w14:textId="063A989E" w:rsidR="007147A5" w:rsidRPr="007147A5" w:rsidRDefault="007147A5" w:rsidP="007147A5">
      <w:pPr>
        <w:spacing w:line="360" w:lineRule="auto"/>
        <w:jc w:val="both"/>
      </w:pPr>
      <w:r w:rsidRPr="007147A5">
        <w:t>3. Veďte dítě k samostatnosti v hygieně, oblékání a jídle. Dítě by mělo být zvyklé na tuhou stravu a</w:t>
      </w:r>
      <w:r>
        <w:t> </w:t>
      </w:r>
      <w:r w:rsidRPr="007147A5">
        <w:t xml:space="preserve">umět jíst u stolu. </w:t>
      </w:r>
    </w:p>
    <w:p w14:paraId="2D734183" w14:textId="6E627E13" w:rsidR="007147A5" w:rsidRPr="007147A5" w:rsidRDefault="007147A5" w:rsidP="007147A5">
      <w:pPr>
        <w:spacing w:line="360" w:lineRule="auto"/>
        <w:jc w:val="both"/>
      </w:pPr>
      <w:r w:rsidRPr="007147A5">
        <w:t xml:space="preserve">4. Ráno se snažte o co nejrychlejší předání a rozloučení s dítětem, pokud bude dítě plakat, buďte přívětiví, ale rozhodní. Prodlužováním loučení prodlužujete pláč vašeho dítěte, důležitá je pozitivní </w:t>
      </w:r>
      <w:r w:rsidRPr="007147A5">
        <w:lastRenderedPageBreak/>
        <w:t>motivace dítěte, ale bez nutností odměny (dárku) za každý den v dětské skupině. Pokud jeden z</w:t>
      </w:r>
      <w:r>
        <w:t> </w:t>
      </w:r>
      <w:r w:rsidRPr="007147A5">
        <w:t xml:space="preserve">rodičů nese předávání dítěte těžce, je lepší (po nějakou dobu) posílat druhého rodiče nebo prarodiče. </w:t>
      </w:r>
    </w:p>
    <w:p w14:paraId="39A50925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5. Dejte dítěti s sebou něco důvěrného – plyšáka, hračku, látkovou plenku. Oblíbený předmět umožní navodit dítěti pocit bezpečí. </w:t>
      </w:r>
    </w:p>
    <w:p w14:paraId="0B5CA005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6. Obzvláště na začátku adaptačního období je důležitá pravidelnost docházky v dohodnuté dny, výjimky dělejte jen z opravdu zásadních důvodů. Pro adaptaci je důležitý pravidelný denní režim – opakující činnosti, které probíhají každý den. Voďte dítě do DS vždy ve stejném čase a vyzvedávejte je (pokud možno) ve stejnou hodinu. Pomáhají také pravidelné rituály, pro dítě je důležitá bezpečná a předvídatelná rutina. </w:t>
      </w:r>
    </w:p>
    <w:p w14:paraId="7B738F8B" w14:textId="32F2578C" w:rsidR="007147A5" w:rsidRPr="007147A5" w:rsidRDefault="007147A5" w:rsidP="007147A5">
      <w:pPr>
        <w:spacing w:line="360" w:lineRule="auto"/>
        <w:jc w:val="both"/>
      </w:pPr>
      <w:r w:rsidRPr="007147A5">
        <w:t>7. Dodržujte postupnou adaptaci dítěte v DS (doporučený adaptační plán). Postupné si zvykání na</w:t>
      </w:r>
      <w:r>
        <w:t> </w:t>
      </w:r>
      <w:r w:rsidRPr="007147A5">
        <w:t>nové prostředí pomáhá, nejprve za přítomnosti rodiče (návštěva před nástupem, společné aktivity). První dny se doporučuje docházka pouze na několik málo hodin, postupně se čas v</w:t>
      </w:r>
      <w:r>
        <w:t> </w:t>
      </w:r>
      <w:r w:rsidRPr="007147A5">
        <w:t xml:space="preserve">dětské skupině prodlužuje (odchod domů nejprve před vycházkou, potom před obědem, později celodenní režim se spinkáním). </w:t>
      </w:r>
    </w:p>
    <w:p w14:paraId="1B56BC63" w14:textId="77777777" w:rsidR="007147A5" w:rsidRPr="007147A5" w:rsidRDefault="007147A5" w:rsidP="007147A5">
      <w:pPr>
        <w:spacing w:line="360" w:lineRule="auto"/>
        <w:jc w:val="both"/>
      </w:pPr>
      <w:r w:rsidRPr="007147A5">
        <w:t xml:space="preserve">8. Aktivně spolupracujte s pečujícími osobami dětské skupiny, mějte důvěru v jejich kompetence. Průběžně vás budou o průběhu adaptace informovat, po domluvě mohou i ze začátku posílat fotografie, aby vás ujistily, že je dítě v dětské skupině spokojené. </w:t>
      </w:r>
    </w:p>
    <w:p w14:paraId="6985E33A" w14:textId="68320D6B" w:rsidR="007147A5" w:rsidRPr="007147A5" w:rsidRDefault="007147A5" w:rsidP="007147A5">
      <w:pPr>
        <w:spacing w:line="360" w:lineRule="auto"/>
        <w:jc w:val="both"/>
      </w:pPr>
      <w:r w:rsidRPr="007147A5">
        <w:t xml:space="preserve">9. Povídejte si s dítětem o tom, co v dětské skupině dělalo, jaké to pro něj bylo apod. Na </w:t>
      </w:r>
      <w:proofErr w:type="spellStart"/>
      <w:r w:rsidRPr="007147A5">
        <w:t>facebooku</w:t>
      </w:r>
      <w:proofErr w:type="spellEnd"/>
      <w:r w:rsidRPr="007147A5">
        <w:t xml:space="preserve"> najdete fotografie, videa i další informace o aktivitách dětí a průběhu dne, máte tedy možnost se s konkrétním denním programem dětské skupiny seznámit. Dítě za zvládnutý pobyt v DS pochvalte a vyzdvihněte jeho pěkné zážitky. </w:t>
      </w:r>
    </w:p>
    <w:p w14:paraId="3568AB7B" w14:textId="6339B4F6" w:rsidR="007147A5" w:rsidRPr="007147A5" w:rsidRDefault="007147A5" w:rsidP="007147A5">
      <w:pPr>
        <w:spacing w:line="360" w:lineRule="auto"/>
        <w:jc w:val="both"/>
      </w:pPr>
      <w:r w:rsidRPr="007147A5">
        <w:t xml:space="preserve">10. Respektujte individuální proces adaptace, je potřeba trpělivost a citlivost. Neporovnávejte své dítě s druhými dětmi, každé dítě je jedinečné, stejně tak jeho situace. </w:t>
      </w:r>
    </w:p>
    <w:p w14:paraId="0B87541F" w14:textId="77777777" w:rsidR="007147A5" w:rsidRPr="007147A5" w:rsidRDefault="007147A5" w:rsidP="007147A5">
      <w:r w:rsidRPr="007147A5">
        <w:rPr>
          <w:b/>
          <w:bCs/>
        </w:rPr>
        <w:t xml:space="preserve">Mějte na paměti, že dítě se s nástupem do dětské skupiny musí: </w:t>
      </w:r>
    </w:p>
    <w:p w14:paraId="61B2D2D8" w14:textId="77777777" w:rsidR="007147A5" w:rsidRPr="007147A5" w:rsidRDefault="007147A5" w:rsidP="007147A5">
      <w:r w:rsidRPr="007147A5">
        <w:t xml:space="preserve">• Vyrovnat s odloučením od rodičů. </w:t>
      </w:r>
    </w:p>
    <w:p w14:paraId="244FA168" w14:textId="77777777" w:rsidR="007147A5" w:rsidRPr="007147A5" w:rsidRDefault="007147A5" w:rsidP="007147A5">
      <w:r w:rsidRPr="007147A5">
        <w:t xml:space="preserve">• Navázat nové vztahy s pečujícími osobami, které se zároveň věnují i jiným dětem. </w:t>
      </w:r>
    </w:p>
    <w:p w14:paraId="1DEFCCB4" w14:textId="77777777" w:rsidR="007147A5" w:rsidRPr="007147A5" w:rsidRDefault="007147A5" w:rsidP="007147A5">
      <w:r w:rsidRPr="007147A5">
        <w:t xml:space="preserve">• Vyrovnat s tím, že přestává být středem zájmu, jako bývalo v rodině. </w:t>
      </w:r>
    </w:p>
    <w:p w14:paraId="138CD888" w14:textId="77777777" w:rsidR="007147A5" w:rsidRPr="007147A5" w:rsidRDefault="007147A5" w:rsidP="007147A5">
      <w:r w:rsidRPr="007147A5">
        <w:t xml:space="preserve">• Poznat jiný styl výchovy. </w:t>
      </w:r>
    </w:p>
    <w:p w14:paraId="1D5B834B" w14:textId="57C3FAB6" w:rsidR="007147A5" w:rsidRPr="007147A5" w:rsidRDefault="007147A5" w:rsidP="00CF41E9">
      <w:pPr>
        <w:spacing w:line="360" w:lineRule="auto"/>
        <w:jc w:val="both"/>
      </w:pPr>
      <w:r w:rsidRPr="007147A5">
        <w:lastRenderedPageBreak/>
        <w:t>• Navázat vztah s ostatními dětmi a dělit se o pozornost pečujících osob, o hračky apod. Dítě si musí zaujmout určitou sociální pozici, osvojit si svou roli ve skupině, způsob spolupráce, ale i</w:t>
      </w:r>
      <w:r w:rsidR="00CF41E9">
        <w:t> </w:t>
      </w:r>
      <w:r w:rsidRPr="007147A5">
        <w:t xml:space="preserve">způsob řešení konfliktních situací. </w:t>
      </w:r>
    </w:p>
    <w:p w14:paraId="5AC89C53" w14:textId="77777777" w:rsidR="007147A5" w:rsidRPr="007147A5" w:rsidRDefault="007147A5" w:rsidP="00CF41E9">
      <w:pPr>
        <w:spacing w:line="360" w:lineRule="auto"/>
        <w:jc w:val="both"/>
      </w:pPr>
      <w:r w:rsidRPr="007147A5">
        <w:t xml:space="preserve">• Přizpůsobit se pravidelné docházce, tedy jindy vstávat a usínat. </w:t>
      </w:r>
    </w:p>
    <w:p w14:paraId="5D221250" w14:textId="77777777" w:rsidR="007147A5" w:rsidRPr="007147A5" w:rsidRDefault="007147A5" w:rsidP="00CF41E9">
      <w:pPr>
        <w:spacing w:line="360" w:lineRule="auto"/>
        <w:jc w:val="both"/>
      </w:pPr>
      <w:r w:rsidRPr="007147A5">
        <w:t xml:space="preserve">• Přizpůsobit se novému pravidelnému režimu a rytmu dne. </w:t>
      </w:r>
    </w:p>
    <w:p w14:paraId="7F25720E" w14:textId="77777777" w:rsidR="007147A5" w:rsidRPr="007147A5" w:rsidRDefault="007147A5" w:rsidP="00CF41E9">
      <w:pPr>
        <w:spacing w:line="360" w:lineRule="auto"/>
        <w:jc w:val="both"/>
      </w:pPr>
      <w:r w:rsidRPr="007147A5">
        <w:t xml:space="preserve">• Přijmout nová pravidla a omezení. </w:t>
      </w:r>
    </w:p>
    <w:p w14:paraId="5A9591F9" w14:textId="77777777" w:rsidR="007147A5" w:rsidRPr="007147A5" w:rsidRDefault="007147A5" w:rsidP="007147A5">
      <w:r w:rsidRPr="007147A5">
        <w:t xml:space="preserve">• Poznat nové prostředí, hernu, zahradu. </w:t>
      </w:r>
    </w:p>
    <w:p w14:paraId="370DE648" w14:textId="5FA12798" w:rsidR="007147A5" w:rsidRPr="007147A5" w:rsidRDefault="007147A5" w:rsidP="00CF41E9">
      <w:pPr>
        <w:spacing w:line="360" w:lineRule="auto"/>
        <w:jc w:val="both"/>
      </w:pPr>
      <w:r w:rsidRPr="007147A5">
        <w:t>• Naučit se pravidelnosti stravování, novým chutím podávaných jídel, společnému stravování a</w:t>
      </w:r>
      <w:r w:rsidR="00CF41E9">
        <w:t> </w:t>
      </w:r>
      <w:r w:rsidRPr="007147A5">
        <w:t xml:space="preserve">jisté míře samostatnosti v sebeobsluze (osobní hygiena, oblékání a stolování). </w:t>
      </w:r>
    </w:p>
    <w:p w14:paraId="2B48366B" w14:textId="77777777" w:rsidR="007147A5" w:rsidRPr="007147A5" w:rsidRDefault="007147A5" w:rsidP="00CF41E9">
      <w:pPr>
        <w:spacing w:line="360" w:lineRule="auto"/>
        <w:jc w:val="both"/>
      </w:pPr>
      <w:r w:rsidRPr="007147A5">
        <w:t xml:space="preserve">• Zvládnout říct si o pomoc (např. hygieně, oznamování pocitu žízně či hladu, při stolování apod.). </w:t>
      </w:r>
    </w:p>
    <w:p w14:paraId="0C5C6DAF" w14:textId="77777777" w:rsidR="007147A5" w:rsidRPr="007147A5" w:rsidRDefault="007147A5" w:rsidP="007147A5"/>
    <w:p w14:paraId="50E878A3" w14:textId="77777777" w:rsidR="007147A5" w:rsidRPr="007147A5" w:rsidRDefault="007147A5" w:rsidP="007147A5">
      <w:r w:rsidRPr="007147A5">
        <w:rPr>
          <w:b/>
          <w:bCs/>
        </w:rPr>
        <w:t xml:space="preserve">Kontakty: </w:t>
      </w:r>
    </w:p>
    <w:p w14:paraId="0168E98C" w14:textId="5DA11410" w:rsidR="007147A5" w:rsidRPr="007147A5" w:rsidRDefault="007147A5" w:rsidP="007147A5">
      <w:r w:rsidRPr="007147A5">
        <w:t xml:space="preserve">• </w:t>
      </w:r>
      <w:r w:rsidRPr="007147A5">
        <w:rPr>
          <w:b/>
          <w:bCs/>
        </w:rPr>
        <w:t xml:space="preserve">E-mail: </w:t>
      </w:r>
      <w:r w:rsidR="00CF41E9">
        <w:t>materinkazachlumi@zachlumi.cz</w:t>
      </w:r>
      <w:r w:rsidRPr="007147A5">
        <w:t xml:space="preserve"> </w:t>
      </w:r>
    </w:p>
    <w:p w14:paraId="30D45BA7" w14:textId="33F6833E" w:rsidR="007147A5" w:rsidRPr="007147A5" w:rsidRDefault="007147A5" w:rsidP="007147A5">
      <w:r w:rsidRPr="007147A5">
        <w:t xml:space="preserve">• </w:t>
      </w:r>
      <w:r w:rsidRPr="007147A5">
        <w:rPr>
          <w:b/>
          <w:bCs/>
        </w:rPr>
        <w:t xml:space="preserve">Telefon: </w:t>
      </w:r>
      <w:r w:rsidR="00CF41E9">
        <w:t>MŠ Záchlumí</w:t>
      </w:r>
      <w:r w:rsidRPr="007147A5">
        <w:t xml:space="preserve"> </w:t>
      </w:r>
      <w:r w:rsidR="00CF41E9">
        <w:t>+</w:t>
      </w:r>
      <w:r w:rsidR="00CF41E9" w:rsidRPr="00CF41E9">
        <w:t>420 374 622 746, +420 773 826 911</w:t>
      </w:r>
    </w:p>
    <w:p w14:paraId="5DCCED8F" w14:textId="7D57E6DB" w:rsidR="007147A5" w:rsidRPr="007147A5" w:rsidRDefault="007147A5" w:rsidP="007147A5">
      <w:r w:rsidRPr="007147A5">
        <w:t xml:space="preserve">• </w:t>
      </w:r>
      <w:r w:rsidRPr="007147A5">
        <w:rPr>
          <w:b/>
          <w:bCs/>
        </w:rPr>
        <w:t xml:space="preserve">Webové stránky: </w:t>
      </w:r>
      <w:hyperlink r:id="rId8" w:history="1">
        <w:r w:rsidR="00CF41E9" w:rsidRPr="00271BF9">
          <w:rPr>
            <w:rStyle w:val="Hypertextovodkaz"/>
          </w:rPr>
          <w:t>www.mszachlumi.cz</w:t>
        </w:r>
      </w:hyperlink>
      <w:r w:rsidR="00CF41E9">
        <w:t xml:space="preserve"> (dětská skupina)</w:t>
      </w:r>
      <w:r w:rsidRPr="007147A5">
        <w:t xml:space="preserve"> </w:t>
      </w:r>
    </w:p>
    <w:p w14:paraId="19C26EC4" w14:textId="77777777" w:rsidR="007147A5" w:rsidRPr="007147A5" w:rsidRDefault="007147A5" w:rsidP="007147A5"/>
    <w:p w14:paraId="79469CA7" w14:textId="7184DBF1" w:rsidR="00E608C3" w:rsidRDefault="007147A5" w:rsidP="007147A5">
      <w:r w:rsidRPr="007147A5">
        <w:rPr>
          <w:b/>
          <w:bCs/>
        </w:rPr>
        <w:t xml:space="preserve">Našim cílem je bezproblémový a co nejméně stresující přechod dětí z rodinného prostředí do kolektivu DS. Pevně věříme, že společně nástup dětí do dětské skupiny a jejich adaptaci zvládneme, a moc si přejeme, aby se </w:t>
      </w:r>
      <w:r w:rsidR="00CF41E9">
        <w:rPr>
          <w:b/>
          <w:bCs/>
        </w:rPr>
        <w:t>malým „</w:t>
      </w:r>
      <w:r w:rsidR="00672191">
        <w:rPr>
          <w:b/>
          <w:bCs/>
        </w:rPr>
        <w:t>B</w:t>
      </w:r>
      <w:r w:rsidR="00CF41E9">
        <w:rPr>
          <w:b/>
          <w:bCs/>
        </w:rPr>
        <w:t xml:space="preserve">eruškám“ </w:t>
      </w:r>
      <w:r w:rsidRPr="007147A5">
        <w:rPr>
          <w:b/>
          <w:bCs/>
        </w:rPr>
        <w:t>u nás líbilo.</w:t>
      </w:r>
    </w:p>
    <w:sectPr w:rsidR="00E608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256F" w14:textId="77777777" w:rsidR="00573A4F" w:rsidRDefault="00573A4F" w:rsidP="00672191">
      <w:pPr>
        <w:spacing w:after="0" w:line="240" w:lineRule="auto"/>
      </w:pPr>
      <w:r>
        <w:separator/>
      </w:r>
    </w:p>
  </w:endnote>
  <w:endnote w:type="continuationSeparator" w:id="0">
    <w:p w14:paraId="0C57287C" w14:textId="77777777" w:rsidR="00573A4F" w:rsidRDefault="00573A4F" w:rsidP="0067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F1FF" w14:textId="77777777" w:rsidR="00573A4F" w:rsidRDefault="00573A4F" w:rsidP="00672191">
      <w:pPr>
        <w:spacing w:after="0" w:line="240" w:lineRule="auto"/>
      </w:pPr>
      <w:r>
        <w:separator/>
      </w:r>
    </w:p>
  </w:footnote>
  <w:footnote w:type="continuationSeparator" w:id="0">
    <w:p w14:paraId="49B2F349" w14:textId="77777777" w:rsidR="00573A4F" w:rsidRDefault="00573A4F" w:rsidP="0067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60"/>
      <w:gridCol w:w="6"/>
    </w:tblGrid>
    <w:tr w:rsidR="00672191" w14:paraId="7288BD18" w14:textId="77777777">
      <w:trPr>
        <w:gridAfter w:val="1"/>
        <w:tblCellSpacing w:w="0" w:type="dxa"/>
      </w:trPr>
      <w:tc>
        <w:tcPr>
          <w:tcW w:w="8160" w:type="dxa"/>
          <w:vAlign w:val="center"/>
          <w:hideMark/>
        </w:tcPr>
        <w:p w14:paraId="4B540D22" w14:textId="77777777" w:rsidR="00672191" w:rsidRDefault="00672191" w:rsidP="00672191">
          <w:pPr>
            <w:pStyle w:val="NormalWeb"/>
          </w:pPr>
        </w:p>
      </w:tc>
    </w:tr>
    <w:tr w:rsidR="00672191" w14:paraId="523B9BE4" w14:textId="77777777">
      <w:trPr>
        <w:tblCellSpacing w:w="0" w:type="dxa"/>
      </w:trPr>
      <w:tc>
        <w:tcPr>
          <w:tcW w:w="0" w:type="auto"/>
          <w:vAlign w:val="center"/>
          <w:hideMark/>
        </w:tcPr>
        <w:p w14:paraId="02CB4991" w14:textId="77777777" w:rsidR="00672191" w:rsidRDefault="00672191" w:rsidP="00672191"/>
      </w:tc>
      <w:tc>
        <w:tcPr>
          <w:tcW w:w="0" w:type="auto"/>
          <w:vAlign w:val="center"/>
          <w:hideMark/>
        </w:tcPr>
        <w:p w14:paraId="4BD1FF4A" w14:textId="5FA43E4D" w:rsidR="00672191" w:rsidRDefault="00672191" w:rsidP="00672191">
          <w:pPr>
            <w:rPr>
              <w:sz w:val="24"/>
              <w:szCs w:val="24"/>
            </w:rPr>
          </w:pPr>
        </w:p>
      </w:tc>
    </w:tr>
  </w:tbl>
  <w:p w14:paraId="53D85AC9" w14:textId="7DAC3886" w:rsidR="00672191" w:rsidRDefault="00672191" w:rsidP="00672191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6C2F2A" wp14:editId="02A24C46">
          <wp:simplePos x="0" y="0"/>
          <wp:positionH relativeFrom="column">
            <wp:posOffset>5212080</wp:posOffset>
          </wp:positionH>
          <wp:positionV relativeFrom="line">
            <wp:posOffset>68580</wp:posOffset>
          </wp:positionV>
          <wp:extent cx="495300" cy="495300"/>
          <wp:effectExtent l="0" t="0" r="0" b="0"/>
          <wp:wrapSquare wrapText="bothSides"/>
          <wp:docPr id="17133149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Mateřská škola Záchlumí, okres Tachov,</w:t>
    </w:r>
    <w:r>
      <w:rPr>
        <w:i/>
        <w:iCs/>
      </w:rPr>
      <w:t xml:space="preserve"> </w:t>
    </w:r>
    <w:r>
      <w:t>příspěvková organizace</w:t>
    </w:r>
    <w:r>
      <w:tab/>
    </w:r>
    <w:r>
      <w:tab/>
      <w:t xml:space="preserve"> </w:t>
    </w:r>
    <w:r>
      <w:tab/>
    </w:r>
  </w:p>
  <w:p w14:paraId="2E1FAC82" w14:textId="77777777" w:rsidR="00672191" w:rsidRDefault="00672191" w:rsidP="00672191">
    <w:pPr>
      <w:pStyle w:val="NormalWeb"/>
      <w:spacing w:before="0" w:beforeAutospacing="0" w:after="0" w:afterAutospacing="0"/>
      <w:rPr>
        <w:i/>
      </w:rPr>
    </w:pPr>
    <w:r>
      <w:rPr>
        <w:i/>
      </w:rPr>
      <w:t>Záchlumí č.p. 1, Záchlumí, 349 01</w:t>
    </w:r>
    <w:r>
      <w:rPr>
        <w:i/>
      </w:rPr>
      <w:tab/>
    </w:r>
  </w:p>
  <w:p w14:paraId="1029C8C0" w14:textId="7CC20337" w:rsidR="00672191" w:rsidRDefault="00672191" w:rsidP="00672191">
    <w:pPr>
      <w:pStyle w:val="NormalWeb"/>
      <w:spacing w:before="0" w:beforeAutospacing="0" w:after="0" w:afterAutospacing="0"/>
      <w:rPr>
        <w:i/>
      </w:rPr>
    </w:pPr>
    <w:r>
      <w:rPr>
        <w:i/>
      </w:rPr>
      <w:t>IČO: 139 75</w:t>
    </w:r>
    <w:r>
      <w:rPr>
        <w:i/>
      </w:rPr>
      <w:t> </w:t>
    </w:r>
    <w:r>
      <w:rPr>
        <w:i/>
      </w:rPr>
      <w:t>285</w:t>
    </w:r>
  </w:p>
  <w:p w14:paraId="2DB06B33" w14:textId="311DB42E" w:rsidR="00672191" w:rsidRDefault="006721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06D59"/>
    <w:multiLevelType w:val="hybridMultilevel"/>
    <w:tmpl w:val="5E42A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E1091"/>
    <w:multiLevelType w:val="hybridMultilevel"/>
    <w:tmpl w:val="8C145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88263">
    <w:abstractNumId w:val="0"/>
  </w:num>
  <w:num w:numId="2" w16cid:durableId="12767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A5"/>
    <w:rsid w:val="0014611C"/>
    <w:rsid w:val="002517A8"/>
    <w:rsid w:val="00573A4F"/>
    <w:rsid w:val="00672191"/>
    <w:rsid w:val="007147A5"/>
    <w:rsid w:val="00753C6B"/>
    <w:rsid w:val="00CF41E9"/>
    <w:rsid w:val="00DD3203"/>
    <w:rsid w:val="00E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B148D"/>
  <w15:chartTrackingRefBased/>
  <w15:docId w15:val="{E587B416-99E8-4FD7-BF80-18CC00C4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7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47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47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47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47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47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47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47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47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47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47A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41E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41E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191"/>
  </w:style>
  <w:style w:type="paragraph" w:styleId="Zpat">
    <w:name w:val="footer"/>
    <w:basedOn w:val="Normln"/>
    <w:link w:val="ZpatChar"/>
    <w:uiPriority w:val="99"/>
    <w:unhideWhenUsed/>
    <w:rsid w:val="0067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191"/>
  </w:style>
  <w:style w:type="paragraph" w:customStyle="1" w:styleId="NormalWeb">
    <w:name w:val="Normal (Web)"/>
    <w:basedOn w:val="Normln"/>
    <w:semiHidden/>
    <w:rsid w:val="0067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achlum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Zíkova</dc:creator>
  <cp:keywords/>
  <dc:description/>
  <cp:lastModifiedBy>Veronika Zíkova</cp:lastModifiedBy>
  <cp:revision>2</cp:revision>
  <cp:lastPrinted>2026-05-25T12:59:00Z</cp:lastPrinted>
  <dcterms:created xsi:type="dcterms:W3CDTF">2026-05-25T13:28:00Z</dcterms:created>
  <dcterms:modified xsi:type="dcterms:W3CDTF">2026-05-25T13:28:00Z</dcterms:modified>
</cp:coreProperties>
</file>